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168" w:rsidRPr="002219D7" w:rsidRDefault="002219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декады в Защиту животных обучающиеся 4 класса изучали Красную книгу Нижегородской области, ареалы распространения животных</w:t>
      </w:r>
      <w:r w:rsidR="00B97B36">
        <w:rPr>
          <w:rFonts w:ascii="Times New Roman" w:hAnsi="Times New Roman" w:cs="Times New Roman"/>
          <w:sz w:val="24"/>
          <w:szCs w:val="24"/>
        </w:rPr>
        <w:t xml:space="preserve">. В результате исследовательской деятельности, ребята определили группу исчезающих животных </w:t>
      </w:r>
      <w:proofErr w:type="spellStart"/>
      <w:r w:rsidR="00B97B36">
        <w:rPr>
          <w:rFonts w:ascii="Times New Roman" w:hAnsi="Times New Roman" w:cs="Times New Roman"/>
          <w:sz w:val="24"/>
          <w:szCs w:val="24"/>
        </w:rPr>
        <w:t>Навашинского</w:t>
      </w:r>
      <w:proofErr w:type="spellEnd"/>
      <w:r w:rsidR="00B97B36">
        <w:rPr>
          <w:rFonts w:ascii="Times New Roman" w:hAnsi="Times New Roman" w:cs="Times New Roman"/>
          <w:sz w:val="24"/>
          <w:szCs w:val="24"/>
        </w:rPr>
        <w:t xml:space="preserve"> района. Затем каждый их школьников, выбрав себе одного из животных, составил о нем слайд для электронной презентации. В итоге, на часе общения дети узнали о том, что такое Красная книга, рассказали о редких и исчезающих животных нашего края.</w:t>
      </w:r>
      <w:bookmarkStart w:id="0" w:name="_GoBack"/>
      <w:bookmarkEnd w:id="0"/>
      <w:r w:rsidR="00B97B3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B7168" w:rsidRPr="00221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0B2"/>
    <w:rsid w:val="002219D7"/>
    <w:rsid w:val="005400B2"/>
    <w:rsid w:val="00AB7168"/>
    <w:rsid w:val="00B97B36"/>
    <w:rsid w:val="00F8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559BC4-CC5C-40CC-8FEE-19704D8C7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2015-04-27T07:19:00Z</dcterms:created>
  <dcterms:modified xsi:type="dcterms:W3CDTF">2015-04-27T07:42:00Z</dcterms:modified>
</cp:coreProperties>
</file>